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86722C" w:rsidRDefault="00505357" w:rsidP="004652A9">
      <w:pPr>
        <w:pStyle w:val="Authors"/>
        <w:rPr>
          <w:lang w:val="en-GB"/>
        </w:rPr>
      </w:pPr>
      <w:r w:rsidRPr="0086722C">
        <w:rPr>
          <w:lang w:val="en-GB"/>
        </w:rPr>
        <w:t>Yun-Pang Flötteröd</w:t>
      </w:r>
      <w:r w:rsidRPr="0086722C">
        <w:rPr>
          <w:vertAlign w:val="superscript"/>
          <w:lang w:val="en-GB"/>
        </w:rPr>
        <w:t>1*</w:t>
      </w:r>
      <w:r w:rsidR="00E95EB9" w:rsidRPr="0086722C">
        <w:rPr>
          <w:lang w:val="en-GB"/>
        </w:rPr>
        <w:t>, Michael Behrisch</w:t>
      </w:r>
      <w:r w:rsidR="00E95EB9" w:rsidRPr="0086722C">
        <w:rPr>
          <w:vertAlign w:val="superscript"/>
          <w:lang w:val="en-GB"/>
        </w:rPr>
        <w:t>1</w:t>
      </w:r>
      <w:r w:rsidR="00E95EB9" w:rsidRPr="0086722C">
        <w:rPr>
          <w:lang w:val="en-GB"/>
        </w:rPr>
        <w:t>, M</w:t>
      </w:r>
      <w:r w:rsidR="00660B74" w:rsidRPr="0086722C">
        <w:rPr>
          <w:lang w:val="en-GB"/>
        </w:rPr>
        <w:t>artijn Hendriks</w:t>
      </w:r>
      <w:r w:rsidRPr="0086722C">
        <w:rPr>
          <w:vertAlign w:val="superscript"/>
          <w:lang w:val="en-GB"/>
        </w:rPr>
        <w:t>2</w:t>
      </w:r>
      <w:r w:rsidRPr="0086722C">
        <w:rPr>
          <w:lang w:val="en-GB"/>
        </w:rPr>
        <w:t>,</w:t>
      </w:r>
      <w:r w:rsidR="00630853" w:rsidRPr="0086722C">
        <w:rPr>
          <w:lang w:val="en-GB"/>
        </w:rPr>
        <w:t xml:space="preserve"> </w:t>
      </w:r>
      <w:r w:rsidR="00F61075" w:rsidRPr="0086722C">
        <w:rPr>
          <w:lang w:val="en-GB"/>
        </w:rPr>
        <w:t>Jean-</w:t>
      </w:r>
      <w:proofErr w:type="spellStart"/>
      <w:r w:rsidR="00F61075" w:rsidRPr="0086722C">
        <w:rPr>
          <w:lang w:val="en-GB"/>
        </w:rPr>
        <w:t>Beno</w:t>
      </w:r>
      <w:r w:rsidR="0086722C" w:rsidRPr="0086722C">
        <w:rPr>
          <w:lang w:val="en-GB"/>
        </w:rPr>
        <w:t>î</w:t>
      </w:r>
      <w:r w:rsidR="00F61075" w:rsidRPr="0086722C">
        <w:rPr>
          <w:lang w:val="en-GB"/>
        </w:rPr>
        <w:t>t</w:t>
      </w:r>
      <w:proofErr w:type="spellEnd"/>
      <w:r w:rsidR="00F61075" w:rsidRPr="0086722C">
        <w:rPr>
          <w:lang w:val="en-GB"/>
        </w:rPr>
        <w:t xml:space="preserve"> Bonne</w:t>
      </w:r>
      <w:r w:rsidR="00F61075" w:rsidRPr="0086722C">
        <w:rPr>
          <w:vertAlign w:val="superscript"/>
          <w:lang w:val="en-GB"/>
        </w:rPr>
        <w:t>3</w:t>
      </w:r>
      <w:r w:rsidR="00F61075" w:rsidRPr="0086722C">
        <w:rPr>
          <w:lang w:val="en-GB"/>
        </w:rPr>
        <w:t>, Erik Vullings</w:t>
      </w:r>
      <w:r w:rsidR="00F61075" w:rsidRPr="0086722C">
        <w:rPr>
          <w:vertAlign w:val="superscript"/>
          <w:lang w:val="en-GB"/>
        </w:rPr>
        <w:t>4</w:t>
      </w:r>
      <w:r w:rsidR="00630853" w:rsidRPr="0086722C">
        <w:rPr>
          <w:lang w:val="en-GB"/>
        </w:rPr>
        <w:t xml:space="preserve">, </w:t>
      </w:r>
      <w:r w:rsidR="00F61075" w:rsidRPr="0086722C">
        <w:rPr>
          <w:lang w:val="en-GB"/>
        </w:rPr>
        <w:t>Rinze Bruining</w:t>
      </w:r>
      <w:r w:rsidR="00F61075" w:rsidRPr="0086722C">
        <w:rPr>
          <w:vertAlign w:val="superscript"/>
          <w:lang w:val="en-GB"/>
        </w:rPr>
        <w:t>4</w:t>
      </w:r>
    </w:p>
    <w:p w14:paraId="487DE1DB" w14:textId="77777777" w:rsidR="00103477" w:rsidRPr="0086722C" w:rsidRDefault="00103477" w:rsidP="00103477">
      <w:pPr>
        <w:pStyle w:val="Institute"/>
        <w:rPr>
          <w:lang w:val="en-GB"/>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57125FC6" w:rsidR="00F61075" w:rsidRDefault="00F61075" w:rsidP="00F61075">
      <w:pPr>
        <w:pStyle w:val="Institute"/>
      </w:pPr>
      <w:r>
        <w:rPr>
          <w:vertAlign w:val="superscript"/>
        </w:rPr>
        <w:t xml:space="preserve">3 </w:t>
      </w:r>
      <w:r>
        <w:t xml:space="preserve">Thales SIX GTS France, </w:t>
      </w:r>
      <w:proofErr w:type="spellStart"/>
      <w:r>
        <w:t>ThereSIS</w:t>
      </w:r>
      <w:proofErr w:type="spellEnd"/>
      <w:r>
        <w:t xml:space="preserve"> – </w:t>
      </w:r>
      <w:proofErr w:type="spellStart"/>
      <w:r>
        <w:t>AS&amp;BSim</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312ACB32"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 xml:space="preserve">tion and routing. With the test </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4DE6C78" w:rsidR="00527955" w:rsidRPr="00EF7D4C" w:rsidRDefault="00E80B22" w:rsidP="00A406B5">
      <w:pPr>
        <w:pStyle w:val="Section"/>
      </w:pPr>
      <w:r w:rsidRPr="00EF7D4C">
        <w:t>Introduction</w:t>
      </w:r>
      <w:r w:rsidR="006B0695" w:rsidRPr="00EF7D4C">
        <w:t xml:space="preserve"> [DLR]</w:t>
      </w:r>
    </w:p>
    <w:p w14:paraId="5A42D5D8" w14:textId="77777777"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End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 xml:space="preserve">essfully connected to this test </w:t>
      </w:r>
      <w:r w:rsidRPr="004E7BA6">
        <w:t>bed to meet the needs of proposed training and experiments.</w:t>
      </w:r>
      <w:r w:rsidR="00401711" w:rsidRPr="004E7BA6">
        <w:t xml:space="preserve"> </w:t>
      </w:r>
    </w:p>
    <w:p w14:paraId="35655667" w14:textId="7B1688DB" w:rsidR="008504C8" w:rsidRDefault="00401711" w:rsidP="004E7BA6">
      <w:pPr>
        <w:ind w:left="284" w:firstLine="283"/>
      </w:pPr>
      <w:r w:rsidRPr="004E7BA6">
        <w:t xml:space="preserve">In addition to develop </w:t>
      </w:r>
      <w:r w:rsidR="00554D80" w:rsidRPr="004E7BA6">
        <w:t xml:space="preserve">a pan-European test </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A50F395" w:rsidR="00187CAF" w:rsidRDefault="00754890" w:rsidP="00754890">
      <w:pPr>
        <w:ind w:left="284" w:firstLine="283"/>
      </w:pPr>
      <w:bookmarkStart w:id="1"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trials and exercises. In Section 2, the Driver+ test 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 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1"/>
    <w:p w14:paraId="698A15CF" w14:textId="0FDD4DDC" w:rsidR="00DA4AC1" w:rsidRDefault="00D30E49" w:rsidP="00E80B22">
      <w:pPr>
        <w:pStyle w:val="Section"/>
      </w:pPr>
      <w:r>
        <w:t xml:space="preserve">Test </w:t>
      </w:r>
      <w:r w:rsidR="003847D0">
        <w:t>bed and s</w:t>
      </w:r>
      <w:r w:rsidR="004F0443">
        <w:t>imulators</w:t>
      </w:r>
    </w:p>
    <w:p w14:paraId="0C5658D5" w14:textId="5EF22E81"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test </w:t>
      </w:r>
      <w:r w:rsidR="00D177B5">
        <w:t>bed Kafka.</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7EC6CD12" w:rsidR="00C67B65" w:rsidRPr="00884C46" w:rsidRDefault="00554D80" w:rsidP="00C67B65">
      <w:pPr>
        <w:pStyle w:val="Subsection"/>
      </w:pPr>
      <w:r w:rsidRPr="00884C46">
        <w:t xml:space="preserve">Driver+ Test </w:t>
      </w:r>
      <w:r w:rsidR="00C67B65" w:rsidRPr="00884C46">
        <w:t>bed [TNO]</w:t>
      </w:r>
    </w:p>
    <w:p w14:paraId="61662799" w14:textId="1E616FF3" w:rsidR="001F324A" w:rsidRDefault="00145E04" w:rsidP="001F324A">
      <w:pPr>
        <w:ind w:firstLine="567"/>
      </w:pPr>
      <w:r>
        <w:t xml:space="preserve">Driver+ test 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test 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test bed,</w:t>
      </w:r>
      <w:r w:rsidR="000E5CCE">
        <w:t xml:space="preserve"> while the latter one can be achieved with the Common Simulation Space (CSS), as </w:t>
      </w:r>
      <w:r w:rsidR="009D28DC">
        <w:t>illustrated</w:t>
      </w:r>
      <w:r w:rsidR="000E5CCE">
        <w:t xml:space="preserve"> in</w:t>
      </w:r>
      <w:r w:rsidR="00A00468">
        <w:t xml:space="preserve"> the test 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There are also additional tools in the test 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564F60E6" w:rsidR="000E5CCE" w:rsidRDefault="00497DEC" w:rsidP="00270CD3">
      <w:pPr>
        <w:ind w:firstLine="567"/>
      </w:pPr>
      <w:r>
        <w:t xml:space="preserve">With </w:t>
      </w:r>
      <w:r w:rsidR="001F324A">
        <w:t>regard to</w:t>
      </w:r>
      <w:r>
        <w:t xml:space="preserve"> the flexibility of open source software and the available adapters </w:t>
      </w:r>
      <w:r w:rsidR="001F324A">
        <w:t xml:space="preserve">to connect to the test 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r w:rsidR="000966B0">
        <w:t>Avro schema is used to define the respective data schemas with use of JSON</w:t>
      </w:r>
      <w:r w:rsidR="00B9294D">
        <w:t xml:space="preserve">. </w:t>
      </w:r>
      <w:r w:rsidR="001F324A">
        <w:t xml:space="preserve">Currently, </w:t>
      </w:r>
      <w:r w:rsidR="00F31E37">
        <w:t>the</w:t>
      </w:r>
      <w:r w:rsidR="001F324A">
        <w:t xml:space="preserve"> connecters in Java, C</w:t>
      </w:r>
      <w:r w:rsidR="00F31E37">
        <w:t>#, JavaScript, REST and Python are available in the Driver+ test bed for providing additional modelling and simulation functionality</w:t>
      </w:r>
      <w:r w:rsidR="008C0281">
        <w:t>.</w:t>
      </w:r>
    </w:p>
    <w:p w14:paraId="2690FD95" w14:textId="77777777" w:rsidR="004B4D2A" w:rsidRDefault="004B4D2A" w:rsidP="00C67B65"/>
    <w:bookmarkStart w:id="2" w:name="_Hlk526263847"/>
    <w:p w14:paraId="1F44F957" w14:textId="4699F3E3" w:rsidR="000E5CCE" w:rsidRDefault="00932A11"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31.6pt" o:ole="">
            <v:imagedata r:id="rId9" o:title="" cropbottom="15650f" cropright="18226f"/>
          </v:shape>
          <o:OLEObject Type="Embed" ProgID="PowerPoint.Slide.12" ShapeID="_x0000_i1025" DrawAspect="Content" ObjectID="_1613303590" r:id="rId10"/>
        </w:object>
      </w:r>
      <w:bookmarkEnd w:id="2"/>
    </w:p>
    <w:p w14:paraId="631653E7" w14:textId="341E5046" w:rsidR="00C67B65" w:rsidRDefault="000B730D" w:rsidP="000B730D">
      <w:pPr>
        <w:pStyle w:val="Beschriftung"/>
      </w:pPr>
      <w:bookmarkStart w:id="3" w:name="_Ref2617073"/>
      <w:r>
        <w:t xml:space="preserve">Figure </w:t>
      </w:r>
      <w:r>
        <w:fldChar w:fldCharType="begin"/>
      </w:r>
      <w:r>
        <w:instrText xml:space="preserve"> SEQ Figure \* ARABIC </w:instrText>
      </w:r>
      <w:r>
        <w:fldChar w:fldCharType="separate"/>
      </w:r>
      <w:r w:rsidR="00A63575">
        <w:rPr>
          <w:noProof/>
        </w:rPr>
        <w:t>1</w:t>
      </w:r>
      <w:r>
        <w:fldChar w:fldCharType="end"/>
      </w:r>
      <w:bookmarkEnd w:id="3"/>
      <w:r w:rsidR="00C67B65">
        <w:t xml:space="preserve"> Overview of the fr</w:t>
      </w:r>
      <w:r w:rsidR="00A500C6">
        <w:t xml:space="preserve">amework of the test bed Kafka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p w14:paraId="43B5FC94" w14:textId="77777777" w:rsidR="00996AF4" w:rsidRPr="003F3BC7" w:rsidRDefault="00996AF4" w:rsidP="00996AF4">
      <w:pPr>
        <w:pStyle w:val="Subsection"/>
      </w:pPr>
      <w:r w:rsidRPr="003F3BC7">
        <w:t>Coupling concept [DLR,XVR, Thales]</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2913881A" w:rsidR="000A000A" w:rsidRDefault="004869C1" w:rsidP="001C5D28">
      <w:r>
        <w:t xml:space="preserve">The whole coupling work is based on the test bed Kafka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test bed Kafka. </w:t>
      </w:r>
      <w:r w:rsidR="00A60B96">
        <w:t xml:space="preserve">There is a trial manager tool in the test bed for request sending and data exchanging. </w:t>
      </w:r>
      <w:r w:rsidR="00BD0CE7">
        <w:t xml:space="preserve">XVR (OS and RM) </w:t>
      </w:r>
      <w:r w:rsidR="00A500C6">
        <w:t xml:space="preserve">is used as </w:t>
      </w:r>
      <w:r w:rsidR="00BD0CE7">
        <w:t>visualization</w:t>
      </w:r>
      <w:r w:rsidR="00053AB7">
        <w:t xml:space="preserve"> and training</w:t>
      </w:r>
      <w:r w:rsidR="00BD0CE7">
        <w:t xml:space="preserve"> platform </w:t>
      </w:r>
      <w:r w:rsidR="001843F9">
        <w:t xml:space="preserve">as well as </w:t>
      </w:r>
      <w:r w:rsidR="00BD0CE7">
        <w:t>request sender</w:t>
      </w:r>
      <w:r w:rsidR="00A60B96">
        <w:t>.</w:t>
      </w:r>
      <w:r w:rsidR="00BD0CE7">
        <w:t xml:space="preserve"> </w:t>
      </w:r>
      <w:r w:rsidR="00AD46EF">
        <w:t xml:space="preserve">As visualization </w:t>
      </w:r>
      <w:r w:rsidR="0026361F">
        <w:t xml:space="preserve">and training </w:t>
      </w:r>
      <w:r w:rsidR="00AD46EF">
        <w:t xml:space="preserve">platform XVR OS continuously </w:t>
      </w:r>
      <w:r w:rsidR="0026361F">
        <w:t>simulates</w:t>
      </w:r>
      <w:r w:rsidR="00AD46EF">
        <w:t xml:space="preserve"> crowd movements and interacts with trainees according to the pre-defined training </w:t>
      </w:r>
      <w:r w:rsidR="005C7682">
        <w:t>procedure</w:t>
      </w:r>
      <w:r w:rsidR="00AD46EF">
        <w:t xml:space="preserve">, while XVR RM sends requests for vehicle dispatching, routing or/and positioning. Vehicular positions </w:t>
      </w:r>
      <w:r w:rsidR="0026361F">
        <w:t xml:space="preserve">and routes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4DA4FF2B" w:rsidR="0069092A" w:rsidRDefault="00D33836" w:rsidP="001C5D28">
      <w:r>
        <w:t>T</w:t>
      </w:r>
      <w:r w:rsidR="0069092A">
        <w:t xml:space="preserve">he main coupling work </w:t>
      </w:r>
      <w:r w:rsidR="00282C91">
        <w:t>is finished</w:t>
      </w:r>
      <w:r w:rsidR="0069092A">
        <w:t xml:space="preserve">. Some of the </w:t>
      </w:r>
      <w:r w:rsidR="00D00721">
        <w:t xml:space="preserve">above mentioned </w:t>
      </w:r>
      <w:r w:rsidR="0069092A">
        <w:t>functions</w:t>
      </w:r>
      <w:r>
        <w:t xml:space="preserve">, indicated in grey 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22421F91" w:rsidR="00996AF4" w:rsidRDefault="00DF744D" w:rsidP="00996AF4">
      <w:r>
        <w:rPr>
          <w:noProof/>
          <w:lang w:val="de-DE" w:eastAsia="zh-TW"/>
        </w:rPr>
        <w:lastRenderedPageBreak/>
        <w:drawing>
          <wp:inline distT="0" distB="0" distL="0" distR="0" wp14:anchorId="32732964" wp14:editId="03FDF977">
            <wp:extent cx="4984955" cy="3829660"/>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064" cy="3841267"/>
                    </a:xfrm>
                    <a:prstGeom prst="rect">
                      <a:avLst/>
                    </a:prstGeom>
                    <a:noFill/>
                  </pic:spPr>
                </pic:pic>
              </a:graphicData>
            </a:graphic>
          </wp:inline>
        </w:drawing>
      </w:r>
      <w:bookmarkStart w:id="4" w:name="_GoBack"/>
      <w:bookmarkEnd w:id="4"/>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639D7B18" w14:textId="77777777" w:rsidR="00996AF4" w:rsidRDefault="00996AF4" w:rsidP="00996AF4"/>
    <w:p w14:paraId="2B8831D2" w14:textId="6FFBD790" w:rsidR="00996AF4" w:rsidRPr="00E80702" w:rsidRDefault="000B730D" w:rsidP="000B730D">
      <w:pPr>
        <w:pStyle w:val="Beschriftung"/>
      </w:pPr>
      <w:bookmarkStart w:id="5" w:name="_Ref2604188"/>
      <w:r>
        <w:t xml:space="preserve">Figure </w:t>
      </w:r>
      <w:r>
        <w:fldChar w:fldCharType="begin"/>
      </w:r>
      <w:r>
        <w:instrText xml:space="preserve"> SEQ Figure \* ARABIC </w:instrText>
      </w:r>
      <w:r>
        <w:fldChar w:fldCharType="separate"/>
      </w:r>
      <w:r w:rsidR="00A63575">
        <w:rPr>
          <w:noProof/>
        </w:rPr>
        <w:t>2</w:t>
      </w:r>
      <w:r>
        <w:fldChar w:fldCharType="end"/>
      </w:r>
      <w:bookmarkEnd w:id="5"/>
      <w:r w:rsidR="00996AF4">
        <w:t xml:space="preserve"> </w:t>
      </w:r>
      <w:proofErr w:type="gramStart"/>
      <w:r w:rsidR="006F71D5">
        <w:t>The</w:t>
      </w:r>
      <w:proofErr w:type="gramEnd"/>
      <w:r w:rsidR="006F71D5">
        <w:t xml:space="preserve"> concept to couple XVR</w:t>
      </w:r>
      <w:r w:rsidR="00EF7891">
        <w:t>, SUMO and SE-Star.</w:t>
      </w:r>
    </w:p>
    <w:p w14:paraId="0900F514" w14:textId="012FDD09" w:rsidR="006B3239" w:rsidRDefault="005B7036" w:rsidP="006B3239">
      <w:pPr>
        <w:pStyle w:val="Subsection"/>
      </w:pPr>
      <w:r>
        <w:t>SE-Star</w:t>
      </w:r>
      <w:r w:rsidR="004F0443">
        <w:t xml:space="preserve"> [</w:t>
      </w:r>
      <w:r w:rsidR="004F0443" w:rsidRPr="0065401C">
        <w:t>Thales]</w:t>
      </w:r>
    </w:p>
    <w:p w14:paraId="22DB8556" w14:textId="1D373D5B" w:rsidR="00AF7161" w:rsidRDefault="00AF7161" w:rsidP="0000001C">
      <w:pPr>
        <w:ind w:left="284" w:firstLine="283"/>
      </w:pPr>
      <w:r>
        <w:t xml:space="preserve">Inside Data Science &amp; Artificial Intelligence Labs of THALES, we have been designing a Crowd Simulation engine called SE-Star since 2008. SE-Star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t xml:space="preserve"> exploration and collaborative systems testbed. SE-Star can provide information from high level (density, alarms, </w:t>
      </w:r>
      <w:proofErr w:type="gramStart"/>
      <w:r>
        <w:t>situation</w:t>
      </w:r>
      <w:proofErr w:type="gramEnd"/>
      <w:r>
        <w:t xml:space="preserve"> reports) to low level (individual’s information, devices’ status). SE-Star can simulate between 5000 and 10000 peoples on one computer. SE-Star can work in distributed mode pushing limits (Tested with 80000 peoples on 10 NUC computers). SE-Star has been used in EU project (</w:t>
      </w:r>
      <w:proofErr w:type="spellStart"/>
      <w:r>
        <w:t>Opti</w:t>
      </w:r>
      <w:proofErr w:type="spellEnd"/>
      <w:r>
        <w:t xml:space="preserve">-Alert, SECURE-Ed, </w:t>
      </w:r>
      <w:proofErr w:type="spellStart"/>
      <w:r>
        <w:t>iCore</w:t>
      </w:r>
      <w:proofErr w:type="spellEnd"/>
      <w:r>
        <w:t>) and in THALES projects covering airports (Pisa), train stations (</w:t>
      </w:r>
      <w:proofErr w:type="spellStart"/>
      <w:r>
        <w:t>Gare</w:t>
      </w:r>
      <w:proofErr w:type="spellEnd"/>
      <w:r>
        <w:t xml:space="preserve"> du Nord) or crowded places (Mecca). Easily extendable, SE-Star has been connected to real systems (crowd monitoring, airport supervision) using standard interfaces and protocols (SAOP, REST, RTSP)</w:t>
      </w:r>
      <w:r w:rsidR="00A53B46">
        <w:t xml:space="preserve">. </w:t>
      </w:r>
    </w:p>
    <w:p w14:paraId="5A1D9E42" w14:textId="1B39F5C7" w:rsidR="00737FF6" w:rsidRDefault="00A53B46" w:rsidP="0000001C">
      <w:pPr>
        <w:ind w:left="284" w:firstLine="283"/>
      </w:pPr>
      <w:r>
        <w:t>In the Driver+ project, w</w:t>
      </w:r>
      <w:r w:rsidR="00AF7161">
        <w:t xml:space="preserve">e have decided to use C# test bed adapter. We have extended it to support SE-Star network messages. SE-Star network messages allow </w:t>
      </w:r>
      <w:proofErr w:type="gramStart"/>
      <w:r w:rsidR="00AF7161">
        <w:t>to control the simulation, share Entities and Objects information and control</w:t>
      </w:r>
      <w:proofErr w:type="gramEnd"/>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0F4F19" w:rsidRDefault="004F0443" w:rsidP="006B3239">
      <w:pPr>
        <w:pStyle w:val="Subsection"/>
        <w:rPr>
          <w:color w:val="0000FF"/>
          <w:lang w:val="sv-SE"/>
        </w:rPr>
      </w:pPr>
      <w:r w:rsidRPr="000F4F19">
        <w:rPr>
          <w:color w:val="0000FF"/>
          <w:lang w:val="sv-SE"/>
        </w:rPr>
        <w:t xml:space="preserve">XVR </w:t>
      </w:r>
      <w:r w:rsidR="00737FF6" w:rsidRPr="000F4F19">
        <w:rPr>
          <w:color w:val="0000FF"/>
          <w:lang w:val="sv-SE"/>
        </w:rPr>
        <w:t>[</w:t>
      </w:r>
      <w:r w:rsidRPr="000F4F19">
        <w:rPr>
          <w:color w:val="0000FF"/>
          <w:lang w:val="sv-SE"/>
        </w:rPr>
        <w:t>XVR</w:t>
      </w:r>
      <w:r w:rsidR="00737FF6" w:rsidRPr="000F4F19">
        <w:rPr>
          <w:color w:val="0000FF"/>
          <w:lang w:val="sv-SE"/>
        </w:rPr>
        <w:t>]</w:t>
      </w:r>
    </w:p>
    <w:p w14:paraId="740617FD" w14:textId="3D24DD39" w:rsidR="004F0443" w:rsidRDefault="004F0443" w:rsidP="004F0443">
      <w:pPr>
        <w:pStyle w:val="Listenabsatz"/>
        <w:numPr>
          <w:ilvl w:val="0"/>
          <w:numId w:val="32"/>
        </w:numPr>
      </w:pPr>
      <w:r>
        <w:t>Brief introduction about XVR</w:t>
      </w:r>
      <w:r w:rsidR="002A7420">
        <w:t xml:space="preserve"> OS</w:t>
      </w:r>
      <w:r w:rsidR="00007D9C">
        <w:t xml:space="preserve"> and XVR RM</w:t>
      </w:r>
    </w:p>
    <w:p w14:paraId="12113E62" w14:textId="42957760" w:rsidR="004F0443" w:rsidRDefault="004F0443" w:rsidP="004F0443">
      <w:pPr>
        <w:pStyle w:val="Listenabsatz"/>
        <w:numPr>
          <w:ilvl w:val="0"/>
          <w:numId w:val="32"/>
        </w:numPr>
      </w:pPr>
      <w:r>
        <w:t xml:space="preserve">Connectors built for coupling with the </w:t>
      </w:r>
      <w:r w:rsidR="00554D80">
        <w:t>test bed</w:t>
      </w:r>
      <w:r>
        <w:t>/SE-S</w:t>
      </w:r>
      <w:r w:rsidR="00713FAB">
        <w:t>tar</w:t>
      </w:r>
    </w:p>
    <w:p w14:paraId="164FD871" w14:textId="102F26AB" w:rsidR="0064024F" w:rsidRPr="00737FF6" w:rsidRDefault="0064024F" w:rsidP="004F0443">
      <w:pPr>
        <w:pStyle w:val="Listenabsatz"/>
        <w:numPr>
          <w:ilvl w:val="0"/>
          <w:numId w:val="32"/>
        </w:numPr>
      </w:pPr>
      <w:r>
        <w:t>functions</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 xml:space="preserve">allows </w:t>
      </w:r>
      <w:proofErr w:type="gramStart"/>
      <w:r>
        <w:t>to retrieve</w:t>
      </w:r>
      <w:proofErr w:type="gramEnd"/>
      <w:r>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6AEC89A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The corresponding data will be sent back to the test bed Kafka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71D8DC91"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test bed, and (3) to send the respective vehicle positions at each time stamp, which is configurable, back to the test bed.</w:t>
      </w:r>
    </w:p>
    <w:p w14:paraId="3101CC8A" w14:textId="09D678C6" w:rsidR="00E55B06" w:rsidRPr="00A52224" w:rsidRDefault="00A52224" w:rsidP="00A52224">
      <w:pPr>
        <w:ind w:left="284" w:firstLine="0"/>
      </w:pPr>
      <w:r>
        <w:t xml:space="preserve">The developed SUMO-Connector </w:t>
      </w:r>
      <w:r w:rsidR="007324FC">
        <w:t>for the test bed</w:t>
      </w:r>
      <w:r w:rsidR="003A195A">
        <w:t xml:space="preserve"> and two scenario examples are </w:t>
      </w:r>
      <w:r>
        <w:t xml:space="preserve">available under </w:t>
      </w:r>
      <w:hyperlink r:id="rId12" w:history="1">
        <w:r w:rsidRPr="006B027B">
          <w:rPr>
            <w:rStyle w:val="Hyperlink"/>
          </w:rPr>
          <w:t>https://github.com/DRIVER-EU/sumo-connector</w:t>
        </w:r>
      </w:hyperlink>
      <w:r w:rsidR="00953D69">
        <w:t>.</w:t>
      </w:r>
    </w:p>
    <w:p w14:paraId="7A47F1CF" w14:textId="0C0781CF" w:rsidR="00EF61C1" w:rsidRDefault="00EF61C1" w:rsidP="006F463C">
      <w:pPr>
        <w:pStyle w:val="Section"/>
      </w:pPr>
      <w:r>
        <w:lastRenderedPageBreak/>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r>
        <w:rPr>
          <w:noProof/>
          <w:lang w:val="de-DE" w:eastAsia="zh-TW"/>
        </w:rPr>
        <w:drawing>
          <wp:inline distT="0" distB="0" distL="0" distR="0" wp14:anchorId="590CE64E" wp14:editId="7DFEDF6D">
            <wp:extent cx="5011615" cy="3063531"/>
            <wp:effectExtent l="0" t="0" r="0" b="381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907" cy="3068600"/>
                    </a:xfrm>
                    <a:prstGeom prst="rect">
                      <a:avLst/>
                    </a:prstGeom>
                    <a:noFill/>
                  </pic:spPr>
                </pic:pic>
              </a:graphicData>
            </a:graphic>
          </wp:inline>
        </w:drawing>
      </w:r>
    </w:p>
    <w:p w14:paraId="20308E38" w14:textId="77777777" w:rsidR="007F596B" w:rsidRDefault="007F596B" w:rsidP="00202774"/>
    <w:p w14:paraId="669286F7" w14:textId="1751E971" w:rsidR="007F596B" w:rsidRDefault="00BA5088" w:rsidP="00BA5088">
      <w:pPr>
        <w:pStyle w:val="Beschriftung"/>
      </w:pPr>
      <w:bookmarkStart w:id="6" w:name="_Ref2594819"/>
      <w:bookmarkStart w:id="7" w:name="_Ref2594812"/>
      <w:r>
        <w:t xml:space="preserve">Figure </w:t>
      </w:r>
      <w:r>
        <w:fldChar w:fldCharType="begin"/>
      </w:r>
      <w:r>
        <w:instrText xml:space="preserve"> SEQ Figure \* ARABIC </w:instrText>
      </w:r>
      <w:r>
        <w:fldChar w:fldCharType="separate"/>
      </w:r>
      <w:r w:rsidR="00A63575">
        <w:rPr>
          <w:noProof/>
        </w:rPr>
        <w:t>3</w:t>
      </w:r>
      <w:r>
        <w:fldChar w:fldCharType="end"/>
      </w:r>
      <w:bookmarkEnd w:id="6"/>
      <w:r>
        <w:t xml:space="preserve"> </w:t>
      </w:r>
      <w:r w:rsidR="000375F8">
        <w:t xml:space="preserve"> Overview </w:t>
      </w:r>
      <w:r w:rsidR="00957C37">
        <w:t>of the synthetic scenario</w:t>
      </w:r>
      <w:bookmarkEnd w:id="7"/>
      <w:r w:rsidR="000375F8">
        <w:t xml:space="preserve"> at the mai</w:t>
      </w:r>
      <w:r w:rsidR="006B2C19">
        <w:t>n railway station in Rotterdam.</w:t>
      </w:r>
    </w:p>
    <w:p w14:paraId="69B9CF7C" w14:textId="433E8517" w:rsidR="00A428F2" w:rsidRDefault="006F463C" w:rsidP="006F463C">
      <w:pPr>
        <w:pStyle w:val="Subsection"/>
      </w:pPr>
      <w:r>
        <w:t>Simulation</w:t>
      </w:r>
      <w:r w:rsidR="00A428F2">
        <w:t xml:space="preserve"> setup</w:t>
      </w:r>
    </w:p>
    <w:p w14:paraId="095337E9" w14:textId="70D1CC22" w:rsidR="0080639E" w:rsidRDefault="0080639E" w:rsidP="008A6736">
      <w:pPr>
        <w:ind w:left="284" w:firstLine="0"/>
      </w:pPr>
      <w:proofErr w:type="spellStart"/>
      <w:r>
        <w:t>OpenStreetMap</w:t>
      </w:r>
      <w:proofErr w:type="spellEnd"/>
      <w:r>
        <w:t xml:space="preserve">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test 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594ED89E" w14:textId="77777777" w:rsidR="008A6736" w:rsidRPr="008A6736" w:rsidRDefault="008A6736" w:rsidP="008A6736"/>
    <w:p w14:paraId="74D4521A" w14:textId="6B380D8C" w:rsidR="00DF27CC" w:rsidRDefault="0080639E" w:rsidP="000423D4">
      <w:pPr>
        <w:pStyle w:val="Listenabsatz"/>
        <w:ind w:left="426" w:firstLine="0"/>
      </w:pPr>
      <w:r>
        <w:rPr>
          <w:noProof/>
          <w:lang w:val="de-DE" w:eastAsia="zh-TW"/>
        </w:rPr>
        <w:lastRenderedPageBreak/>
        <w:drawing>
          <wp:inline distT="0" distB="0" distL="0" distR="0" wp14:anchorId="606C9E7B" wp14:editId="269DA457">
            <wp:extent cx="4526681" cy="2567940"/>
            <wp:effectExtent l="0" t="0" r="7620"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66" t="5405" r="52031" b="6025"/>
                    <a:stretch/>
                  </pic:blipFill>
                  <pic:spPr bwMode="auto">
                    <a:xfrm>
                      <a:off x="0" y="0"/>
                      <a:ext cx="4547926" cy="2579992"/>
                    </a:xfrm>
                    <a:prstGeom prst="rect">
                      <a:avLst/>
                    </a:prstGeom>
                    <a:ln>
                      <a:noFill/>
                    </a:ln>
                    <a:extLst>
                      <a:ext uri="{53640926-AAD7-44D8-BBD7-CCE9431645EC}">
                        <a14:shadowObscured xmlns:a14="http://schemas.microsoft.com/office/drawing/2010/main"/>
                      </a:ext>
                    </a:extLst>
                  </pic:spPr>
                </pic:pic>
              </a:graphicData>
            </a:graphic>
          </wp:inline>
        </w:drawing>
      </w:r>
    </w:p>
    <w:p w14:paraId="5CCC573D" w14:textId="0B785F6F" w:rsidR="00E11A14" w:rsidRDefault="00E11A14" w:rsidP="00E11A14">
      <w:pPr>
        <w:pStyle w:val="Beschriftung"/>
      </w:pPr>
      <w:bookmarkStart w:id="8" w:name="_Ref2597087"/>
      <w:r>
        <w:t xml:space="preserve">Figure </w:t>
      </w:r>
      <w:r>
        <w:fldChar w:fldCharType="begin"/>
      </w:r>
      <w:r>
        <w:instrText xml:space="preserve"> SEQ Figure \* ARABIC </w:instrText>
      </w:r>
      <w:r>
        <w:fldChar w:fldCharType="separate"/>
      </w:r>
      <w:r w:rsidR="00A63575">
        <w:rPr>
          <w:noProof/>
        </w:rPr>
        <w:t>4</w:t>
      </w:r>
      <w:r>
        <w:fldChar w:fldCharType="end"/>
      </w:r>
      <w:bookmarkEnd w:id="8"/>
      <w:r>
        <w:t xml:space="preserve">  Simulated crowd movements </w:t>
      </w:r>
      <w:r w:rsidR="000423D4">
        <w:t>in the Scenario at the main railway station in Rotterdam.</w:t>
      </w:r>
    </w:p>
    <w:p w14:paraId="01CCB2FE" w14:textId="6C926CA7" w:rsidR="007F596B" w:rsidRDefault="007F596B" w:rsidP="00202774">
      <w:r w:rsidRPr="00920C7B">
        <w:rPr>
          <w:noProof/>
          <w:lang w:eastAsia="zh-TW"/>
        </w:rPr>
        <w:t xml:space="preserve"> </w:t>
      </w:r>
      <w:r>
        <w:t xml:space="preserve">  </w:t>
      </w:r>
      <w:r w:rsidR="00467E0C">
        <w:rPr>
          <w:noProof/>
          <w:lang w:val="de-DE" w:eastAsia="zh-TW"/>
        </w:rPr>
        <w:drawing>
          <wp:inline distT="0" distB="0" distL="0" distR="0" wp14:anchorId="485F3396" wp14:editId="16F50E83">
            <wp:extent cx="4526280" cy="3936362"/>
            <wp:effectExtent l="0" t="0" r="762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345" t="25157" r="62380" b="12138"/>
                    <a:stretch/>
                  </pic:blipFill>
                  <pic:spPr bwMode="auto">
                    <a:xfrm>
                      <a:off x="0" y="0"/>
                      <a:ext cx="4529447" cy="3939116"/>
                    </a:xfrm>
                    <a:prstGeom prst="rect">
                      <a:avLst/>
                    </a:prstGeom>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9" w:name="_Ref2598302"/>
      <w:r>
        <w:t xml:space="preserve">Figure </w:t>
      </w:r>
      <w:r>
        <w:fldChar w:fldCharType="begin"/>
      </w:r>
      <w:r>
        <w:instrText xml:space="preserve"> SEQ Figure \* ARABIC </w:instrText>
      </w:r>
      <w:r>
        <w:fldChar w:fldCharType="separate"/>
      </w:r>
      <w:r w:rsidR="00A63575">
        <w:rPr>
          <w:noProof/>
        </w:rPr>
        <w:t>5</w:t>
      </w:r>
      <w:r>
        <w:fldChar w:fldCharType="end"/>
      </w:r>
      <w:bookmarkEnd w:id="9"/>
      <w:r>
        <w:t xml:space="preserve">  </w:t>
      </w:r>
      <w:r w:rsidR="00961012">
        <w:t>Overview of the microscopic traffic simulation network</w:t>
      </w:r>
      <w:r>
        <w:t>.</w:t>
      </w:r>
    </w:p>
    <w:p w14:paraId="56FD4A81" w14:textId="77777777" w:rsidR="00990176" w:rsidRDefault="00990176" w:rsidP="00202774"/>
    <w:p w14:paraId="4E202622" w14:textId="77777777" w:rsidR="00990176" w:rsidRDefault="00990176" w:rsidP="00202774"/>
    <w:p w14:paraId="10F4F0AF" w14:textId="77777777" w:rsidR="00AC7361" w:rsidRDefault="00AC7361" w:rsidP="008E2C71">
      <w:pPr>
        <w:pStyle w:val="Beschriftung"/>
      </w:pPr>
    </w:p>
    <w:p w14:paraId="70C32779" w14:textId="69712020" w:rsidR="008E2C71" w:rsidRDefault="008E2C71" w:rsidP="008E2C71">
      <w:pPr>
        <w:pStyle w:val="Beschriftung"/>
      </w:pPr>
      <w:bookmarkStart w:id="10" w:name="_Ref2600609"/>
      <w:commentRangeStart w:id="11"/>
      <w:r>
        <w:t xml:space="preserve">Figure </w:t>
      </w:r>
      <w:r>
        <w:fldChar w:fldCharType="begin"/>
      </w:r>
      <w:r>
        <w:instrText xml:space="preserve"> SEQ Figure \* ARABIC </w:instrText>
      </w:r>
      <w:r>
        <w:fldChar w:fldCharType="separate"/>
      </w:r>
      <w:r w:rsidR="00A63575">
        <w:rPr>
          <w:noProof/>
        </w:rPr>
        <w:t>6</w:t>
      </w:r>
      <w:r>
        <w:fldChar w:fldCharType="end"/>
      </w:r>
      <w:bookmarkEnd w:id="10"/>
      <w:r>
        <w:t xml:space="preserve">  Illustration of the trial simulation environment</w:t>
      </w:r>
      <w:r w:rsidR="00AC7361">
        <w:t xml:space="preserve"> with use of XVR</w:t>
      </w:r>
      <w:r w:rsidR="00D7676E">
        <w:t xml:space="preserve"> OS</w:t>
      </w:r>
      <w:r>
        <w:t>.</w:t>
      </w:r>
      <w:commentRangeEnd w:id="11"/>
      <w:r w:rsidR="00E85CD4">
        <w:rPr>
          <w:rStyle w:val="Kommentarzeichen"/>
          <w:b w:val="0"/>
          <w:bCs w:val="0"/>
        </w:rPr>
        <w:commentReference w:id="11"/>
      </w:r>
    </w:p>
    <w:p w14:paraId="1FA30D0D" w14:textId="57207FD1" w:rsidR="00EF61C1" w:rsidRDefault="00EF61C1" w:rsidP="00EF61C1">
      <w:pPr>
        <w:pStyle w:val="Subsection"/>
      </w:pPr>
      <w:r>
        <w:t>Action plan</w:t>
      </w:r>
      <w:r w:rsidR="00921C2A">
        <w:t xml:space="preserve"> </w:t>
      </w:r>
      <w:r>
        <w:t>[</w:t>
      </w:r>
      <w:r w:rsidR="008D4914" w:rsidRPr="0065401C">
        <w:t>DLR</w:t>
      </w:r>
      <w:r>
        <w:t>]</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enabsatz"/>
        <w:ind w:left="360" w:firstLine="0"/>
      </w:pPr>
      <w:r>
        <w:rPr>
          <w:noProof/>
          <w:lang w:val="de-DE" w:eastAsia="zh-TW"/>
        </w:rPr>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Beschriftung"/>
      </w:pPr>
      <w:bookmarkStart w:id="12" w:name="_Ref2601174"/>
      <w:r>
        <w:t xml:space="preserve">Figure </w:t>
      </w:r>
      <w:r>
        <w:fldChar w:fldCharType="begin"/>
      </w:r>
      <w:r>
        <w:instrText xml:space="preserve"> SEQ Figure \* ARABIC </w:instrText>
      </w:r>
      <w:r>
        <w:fldChar w:fldCharType="separate"/>
      </w:r>
      <w:r w:rsidR="00A63575">
        <w:rPr>
          <w:noProof/>
        </w:rPr>
        <w:t>7</w:t>
      </w:r>
      <w:r>
        <w:fldChar w:fldCharType="end"/>
      </w:r>
      <w:bookmarkEnd w:id="12"/>
      <w:r>
        <w:t xml:space="preserve"> Sequence diagram of the </w:t>
      </w:r>
      <w:r w:rsidR="00074A03">
        <w:t>proposed action plan</w:t>
      </w:r>
      <w:r>
        <w:t xml:space="preserve"> </w:t>
      </w:r>
    </w:p>
    <w:p w14:paraId="4274440C" w14:textId="1C0EFAF0" w:rsidR="00DA4AC1" w:rsidRPr="007E5CDD" w:rsidRDefault="00ED51E3" w:rsidP="00DA4AC1">
      <w:pPr>
        <w:pStyle w:val="Section"/>
        <w:rPr>
          <w:color w:val="0000FF"/>
        </w:rPr>
      </w:pPr>
      <w:r w:rsidRPr="007E5CDD">
        <w:rPr>
          <w:color w:val="0000FF"/>
        </w:rPr>
        <w:t>Conclusion</w:t>
      </w:r>
      <w:r w:rsidR="00D506BD">
        <w:rPr>
          <w:color w:val="0000FF"/>
        </w:rPr>
        <w:t xml:space="preserve"> and future work</w:t>
      </w:r>
      <w:r w:rsidR="006B0695" w:rsidRPr="007E5CDD">
        <w:rPr>
          <w:color w:val="0000FF"/>
        </w:rPr>
        <w:t xml:space="preserve"> [DLR, </w:t>
      </w:r>
      <w:r w:rsidR="0058422C" w:rsidRPr="007E5CDD">
        <w:rPr>
          <w:color w:val="0000FF"/>
        </w:rPr>
        <w:t>XVR, Thales,</w:t>
      </w:r>
      <w:r w:rsidR="004E7D83" w:rsidRPr="007E5CDD">
        <w:rPr>
          <w:color w:val="0000FF"/>
        </w:rPr>
        <w:t xml:space="preserve"> </w:t>
      </w:r>
      <w:r w:rsidRPr="007E5CDD">
        <w:rPr>
          <w:color w:val="0000FF"/>
        </w:rPr>
        <w:t>TNO</w:t>
      </w:r>
      <w:r w:rsidR="006B0695" w:rsidRPr="007E5CDD">
        <w:rPr>
          <w:color w:val="0000FF"/>
        </w:rPr>
        <w:t>]</w:t>
      </w:r>
    </w:p>
    <w:p w14:paraId="6F18A210" w14:textId="08FC3D30" w:rsidR="00412E2B" w:rsidRDefault="00412E2B" w:rsidP="00412E2B">
      <w:pPr>
        <w:pStyle w:val="Listenabsatz"/>
        <w:numPr>
          <w:ilvl w:val="0"/>
          <w:numId w:val="32"/>
        </w:numPr>
      </w:pPr>
      <w:r>
        <w:t xml:space="preserve">Limitations of the </w:t>
      </w:r>
      <w:r w:rsidR="00ED51E3">
        <w:t>coupling</w:t>
      </w:r>
    </w:p>
    <w:p w14:paraId="6AFD70FA" w14:textId="59185B05" w:rsidR="00F44EAA" w:rsidRDefault="00F44EAA" w:rsidP="00412E2B">
      <w:pPr>
        <w:pStyle w:val="Listenabsatz"/>
        <w:numPr>
          <w:ilvl w:val="0"/>
          <w:numId w:val="32"/>
        </w:numPr>
      </w:pPr>
      <w:r>
        <w:t>Trial manager tool</w:t>
      </w:r>
    </w:p>
    <w:p w14:paraId="3CE5DB3C" w14:textId="19094895" w:rsidR="00F44EAA" w:rsidRDefault="00F44EAA" w:rsidP="00412E2B">
      <w:pPr>
        <w:pStyle w:val="Listenabsatz"/>
        <w:numPr>
          <w:ilvl w:val="0"/>
          <w:numId w:val="32"/>
        </w:numPr>
      </w:pPr>
      <w:r>
        <w:t>Route search/indication</w:t>
      </w:r>
    </w:p>
    <w:p w14:paraId="14322B69" w14:textId="1C3170DD" w:rsidR="00F44EAA" w:rsidRDefault="00F44EAA" w:rsidP="00412E2B">
      <w:pPr>
        <w:pStyle w:val="Listenabsatz"/>
        <w:numPr>
          <w:ilvl w:val="0"/>
          <w:numId w:val="32"/>
        </w:numPr>
      </w:pPr>
      <w:r>
        <w:t>Obstacles from XVR to SE-S</w:t>
      </w:r>
      <w:r w:rsidR="00713FAB">
        <w:t>tar</w:t>
      </w:r>
    </w:p>
    <w:p w14:paraId="0B022E5C" w14:textId="6DB92FD3" w:rsidR="00412E2B" w:rsidRDefault="00412E2B" w:rsidP="00412E2B">
      <w:pPr>
        <w:pStyle w:val="Listenabsatz"/>
        <w:numPr>
          <w:ilvl w:val="0"/>
          <w:numId w:val="32"/>
        </w:numPr>
      </w:pPr>
      <w:r>
        <w:t>Future Work</w:t>
      </w:r>
    </w:p>
    <w:p w14:paraId="78BBC6AF" w14:textId="2D39BCA3" w:rsidR="004364A9" w:rsidRDefault="008833ED" w:rsidP="004364A9">
      <w:r>
        <w:lastRenderedPageBreak/>
        <w:t xml:space="preserve">Integrate the messages in to the trial manager tool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4B4D2A" w:rsidRDefault="00EF16AD" w:rsidP="004B4D2A">
      <w:pPr>
        <w:pStyle w:val="Literaturverzeichnis"/>
        <w:rPr>
          <w:rFonts w:cs="Times New Roman"/>
          <w:iCs/>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May 14-16, Stockholm. (accepted)</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0F6A37">
        <w:instrText xml:space="preserve"> ADDIN ZOTERO_BIBL {"custom":[]} CSL_BIBLIOGRAPHY </w:instrText>
      </w:r>
      <w:r w:rsidR="00BB1470">
        <w:fldChar w:fldCharType="separate"/>
      </w:r>
      <w:r w:rsidR="00BB1470" w:rsidRPr="000F6A37">
        <w:rPr>
          <w:rFonts w:cs="Times New Roman"/>
        </w:rPr>
        <w:t xml:space="preserve">Lopez, P. A., Behrisch, M., Bieker-Walz, L., Erdmann, J., Flötteröd, Y.-P., Hilbrich, R., … </w:t>
      </w:r>
      <w:r w:rsidR="00BB1470" w:rsidRPr="00BB1470">
        <w:rPr>
          <w:rFonts w:cs="Times New Roman"/>
        </w:rPr>
        <w:t xml:space="preserve">Wießner, E. (2018). 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Autor" w:initials="A">
    <w:p w14:paraId="73C9C488" w14:textId="34886AE2" w:rsidR="00F53CDB" w:rsidRDefault="00F53CDB">
      <w:pPr>
        <w:pStyle w:val="Kommentartext"/>
      </w:pPr>
      <w:r>
        <w:rPr>
          <w:rStyle w:val="Kommentarzeichen"/>
        </w:rPr>
        <w:annotationRef/>
      </w:r>
      <w:r>
        <w:t xml:space="preserve">@ </w:t>
      </w:r>
      <w:proofErr w:type="spellStart"/>
      <w:r>
        <w:t>Tinus</w:t>
      </w:r>
      <w:proofErr w:type="spellEnd"/>
      <w:r>
        <w:t>: could you please provide a screenshot and add it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370805" w14:textId="77777777" w:rsidR="00B6548F" w:rsidRDefault="00B6548F" w:rsidP="006229A5">
      <w:r>
        <w:separator/>
      </w:r>
    </w:p>
  </w:endnote>
  <w:endnote w:type="continuationSeparator" w:id="0">
    <w:p w14:paraId="74E9DBB3" w14:textId="77777777" w:rsidR="00B6548F" w:rsidRDefault="00B6548F"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DC1D88" w14:textId="77777777" w:rsidR="00B6548F" w:rsidRDefault="00B6548F" w:rsidP="006229A5">
      <w:r>
        <w:separator/>
      </w:r>
    </w:p>
  </w:footnote>
  <w:footnote w:type="continuationSeparator" w:id="0">
    <w:p w14:paraId="081AF714" w14:textId="77777777" w:rsidR="00B6548F" w:rsidRDefault="00B6548F"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1">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2">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2">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9">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0">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5">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19"/>
  </w:num>
  <w:num w:numId="3">
    <w:abstractNumId w:val="36"/>
  </w:num>
  <w:num w:numId="4">
    <w:abstractNumId w:val="25"/>
  </w:num>
  <w:num w:numId="5">
    <w:abstractNumId w:val="13"/>
  </w:num>
  <w:num w:numId="6">
    <w:abstractNumId w:val="12"/>
  </w:num>
  <w:num w:numId="7">
    <w:abstractNumId w:val="16"/>
  </w:num>
  <w:num w:numId="8">
    <w:abstractNumId w:val="24"/>
  </w:num>
  <w:num w:numId="9">
    <w:abstractNumId w:val="17"/>
  </w:num>
  <w:num w:numId="10">
    <w:abstractNumId w:val="20"/>
  </w:num>
  <w:num w:numId="11">
    <w:abstractNumId w:val="35"/>
  </w:num>
  <w:num w:numId="12">
    <w:abstractNumId w:val="31"/>
  </w:num>
  <w:num w:numId="13">
    <w:abstractNumId w:val="15"/>
  </w:num>
  <w:num w:numId="14">
    <w:abstractNumId w:val="33"/>
  </w:num>
  <w:num w:numId="15">
    <w:abstractNumId w:val="32"/>
  </w:num>
  <w:num w:numId="16">
    <w:abstractNumId w:val="27"/>
  </w:num>
  <w:num w:numId="17">
    <w:abstractNumId w:val="23"/>
  </w:num>
  <w:num w:numId="18">
    <w:abstractNumId w:val="29"/>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6"/>
  </w:num>
  <w:num w:numId="29">
    <w:abstractNumId w:val="16"/>
  </w:num>
  <w:num w:numId="30">
    <w:abstractNumId w:val="16"/>
  </w:num>
  <w:num w:numId="31">
    <w:abstractNumId w:val="16"/>
  </w:num>
  <w:num w:numId="32">
    <w:abstractNumId w:val="38"/>
  </w:num>
  <w:num w:numId="33">
    <w:abstractNumId w:val="37"/>
  </w:num>
  <w:num w:numId="34">
    <w:abstractNumId w:val="16"/>
  </w:num>
  <w:num w:numId="35">
    <w:abstractNumId w:val="34"/>
  </w:num>
  <w:num w:numId="36">
    <w:abstractNumId w:val="21"/>
  </w:num>
  <w:num w:numId="37">
    <w:abstractNumId w:val="26"/>
  </w:num>
  <w:num w:numId="38">
    <w:abstractNumId w:val="22"/>
  </w:num>
  <w:num w:numId="39">
    <w:abstractNumId w:val="10"/>
  </w:num>
  <w:num w:numId="40">
    <w:abstractNumId w:val="30"/>
  </w:num>
  <w:num w:numId="41">
    <w:abstractNumId w:val="16"/>
  </w:num>
  <w:num w:numId="42">
    <w:abstractNumId w:val="16"/>
  </w:num>
  <w:num w:numId="43">
    <w:abstractNumId w:val="18"/>
  </w:num>
  <w:num w:numId="44">
    <w:abstractNumId w:val="11"/>
  </w:num>
  <w:num w:numId="45">
    <w:abstractNumId w:val="28"/>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2"/>
  <w:removePersonalInformation/>
  <w:removeDateAndTime/>
  <w:embedSystemFonts/>
  <w:activeWritingStyle w:appName="MSWord" w:lang="en-US" w:vendorID="64" w:dllVersion="6" w:nlCheck="1" w:checkStyle="0"/>
  <w:activeWritingStyle w:appName="MSWord" w:lang="de-DE" w:vendorID="64" w:dllVersion="6" w:nlCheck="1" w:checkStyle="0"/>
  <w:activeWritingStyle w:appName="MSWord" w:lang="en-US" w:vendorID="64" w:dllVersion="0" w:nlCheck="1" w:checkStyle="0"/>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730D"/>
    <w:rsid w:val="000B7502"/>
    <w:rsid w:val="000D580F"/>
    <w:rsid w:val="000E5CCE"/>
    <w:rsid w:val="000E5D40"/>
    <w:rsid w:val="000E6AD9"/>
    <w:rsid w:val="000F0527"/>
    <w:rsid w:val="000F4F19"/>
    <w:rsid w:val="000F6A37"/>
    <w:rsid w:val="00101044"/>
    <w:rsid w:val="00103477"/>
    <w:rsid w:val="00105D20"/>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6D8B"/>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530C"/>
    <w:rsid w:val="003B5669"/>
    <w:rsid w:val="003B6750"/>
    <w:rsid w:val="003B7383"/>
    <w:rsid w:val="003C36DE"/>
    <w:rsid w:val="003C3C3A"/>
    <w:rsid w:val="003C4829"/>
    <w:rsid w:val="003D0EC3"/>
    <w:rsid w:val="003D5AF4"/>
    <w:rsid w:val="003D6DF2"/>
    <w:rsid w:val="003E0D71"/>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52A9"/>
    <w:rsid w:val="00467827"/>
    <w:rsid w:val="00467A44"/>
    <w:rsid w:val="00467E0C"/>
    <w:rsid w:val="00473042"/>
    <w:rsid w:val="0047564C"/>
    <w:rsid w:val="004801AF"/>
    <w:rsid w:val="00482D29"/>
    <w:rsid w:val="004869C1"/>
    <w:rsid w:val="00497DEC"/>
    <w:rsid w:val="004A2A66"/>
    <w:rsid w:val="004A2EEB"/>
    <w:rsid w:val="004A3090"/>
    <w:rsid w:val="004A7C74"/>
    <w:rsid w:val="004B4D2A"/>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941"/>
    <w:rsid w:val="006272C8"/>
    <w:rsid w:val="0063085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60467"/>
    <w:rsid w:val="007614CA"/>
    <w:rsid w:val="0076241F"/>
    <w:rsid w:val="00767381"/>
    <w:rsid w:val="0077172C"/>
    <w:rsid w:val="00774448"/>
    <w:rsid w:val="0078076B"/>
    <w:rsid w:val="0078534B"/>
    <w:rsid w:val="00786835"/>
    <w:rsid w:val="007A0341"/>
    <w:rsid w:val="007A2147"/>
    <w:rsid w:val="007A5206"/>
    <w:rsid w:val="007A532B"/>
    <w:rsid w:val="007A63A3"/>
    <w:rsid w:val="007B27CB"/>
    <w:rsid w:val="007C0D40"/>
    <w:rsid w:val="007C1099"/>
    <w:rsid w:val="007C10AE"/>
    <w:rsid w:val="007C1A51"/>
    <w:rsid w:val="007D4780"/>
    <w:rsid w:val="007E0251"/>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833ED"/>
    <w:rsid w:val="00884C46"/>
    <w:rsid w:val="008909E6"/>
    <w:rsid w:val="00892BDD"/>
    <w:rsid w:val="0089514F"/>
    <w:rsid w:val="008A078D"/>
    <w:rsid w:val="008A2B88"/>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2394"/>
    <w:rsid w:val="009A4052"/>
    <w:rsid w:val="009B1D18"/>
    <w:rsid w:val="009B5B83"/>
    <w:rsid w:val="009B6F47"/>
    <w:rsid w:val="009C0781"/>
    <w:rsid w:val="009C189D"/>
    <w:rsid w:val="009C51B0"/>
    <w:rsid w:val="009D28DC"/>
    <w:rsid w:val="009D68F2"/>
    <w:rsid w:val="009D69AE"/>
    <w:rsid w:val="009D7FD9"/>
    <w:rsid w:val="009E43A0"/>
    <w:rsid w:val="009E6103"/>
    <w:rsid w:val="009E6973"/>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20097"/>
    <w:rsid w:val="00B22203"/>
    <w:rsid w:val="00B2396C"/>
    <w:rsid w:val="00B23AA8"/>
    <w:rsid w:val="00B24C03"/>
    <w:rsid w:val="00B266CC"/>
    <w:rsid w:val="00B273C9"/>
    <w:rsid w:val="00B31084"/>
    <w:rsid w:val="00B43560"/>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7574"/>
    <w:rsid w:val="00C508A5"/>
    <w:rsid w:val="00C51CDD"/>
    <w:rsid w:val="00C525B9"/>
    <w:rsid w:val="00C52EAE"/>
    <w:rsid w:val="00C55A43"/>
    <w:rsid w:val="00C67B65"/>
    <w:rsid w:val="00C7000D"/>
    <w:rsid w:val="00C80B33"/>
    <w:rsid w:val="00C82128"/>
    <w:rsid w:val="00C86395"/>
    <w:rsid w:val="00C92425"/>
    <w:rsid w:val="00C94C2F"/>
    <w:rsid w:val="00CA0270"/>
    <w:rsid w:val="00CA301D"/>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744D"/>
    <w:rsid w:val="00DF7662"/>
    <w:rsid w:val="00DF79CD"/>
    <w:rsid w:val="00E02243"/>
    <w:rsid w:val="00E02707"/>
    <w:rsid w:val="00E04032"/>
    <w:rsid w:val="00E11A14"/>
    <w:rsid w:val="00E12DC3"/>
    <w:rsid w:val="00E24C16"/>
    <w:rsid w:val="00E26682"/>
    <w:rsid w:val="00E27BA9"/>
    <w:rsid w:val="00E431E0"/>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B51"/>
    <w:rsid w:val="00F727D6"/>
    <w:rsid w:val="00F72ED9"/>
    <w:rsid w:val="00F73594"/>
    <w:rsid w:val="00F7470E"/>
    <w:rsid w:val="00F910C3"/>
    <w:rsid w:val="00FA06E6"/>
    <w:rsid w:val="00FA0F77"/>
    <w:rsid w:val="00FA4E5E"/>
    <w:rsid w:val="00FC015F"/>
    <w:rsid w:val="00FC3EB1"/>
    <w:rsid w:val="00FD0B79"/>
    <w:rsid w:val="00FD5A42"/>
    <w:rsid w:val="00FE32BD"/>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DRIVER-EU/sumo-connector"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9E250D8E-071A-47C8-A6FB-70BA4D4F5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2205</Words>
  <Characters>13893</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16066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2019-02-14T14:07:00Z</dcterms:created>
  <dcterms:modified xsi:type="dcterms:W3CDTF">2019-03-05T14:03:00Z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